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3E5F3" w14:textId="4F28199F" w:rsidR="00A841AD" w:rsidRDefault="004162DA">
      <w:r>
        <w:t xml:space="preserve">Friends of the Loxley Valley </w:t>
      </w:r>
      <w:r w:rsidR="00DC6413">
        <w:t>(</w:t>
      </w:r>
      <w:proofErr w:type="spellStart"/>
      <w:r w:rsidR="00DC6413">
        <w:t>FoLV</w:t>
      </w:r>
      <w:proofErr w:type="spellEnd"/>
      <w:r w:rsidR="00DC6413">
        <w:t xml:space="preserve">) </w:t>
      </w:r>
      <w:r>
        <w:t>is a community organisation that strives to safeguard and protect the Loxley area on the north</w:t>
      </w:r>
      <w:r w:rsidR="00835DBC">
        <w:t>-</w:t>
      </w:r>
      <w:r>
        <w:t>western outskirts of Sheffield. We have around 150 members in the local community.</w:t>
      </w:r>
    </w:p>
    <w:p w14:paraId="3260558A" w14:textId="6618613F" w:rsidR="004162DA" w:rsidRDefault="004162DA">
      <w:r>
        <w:t>We are writing with reference to EXAM doc</w:t>
      </w:r>
      <w:r w:rsidR="00505B43">
        <w:t xml:space="preserve"> </w:t>
      </w:r>
      <w:r w:rsidR="00E05DC9">
        <w:t>130B, which was uploaded to the Sheffield Plan Examination website last month with a consultation deadline of December 11</w:t>
      </w:r>
      <w:r w:rsidR="00E05DC9" w:rsidRPr="00E05DC9">
        <w:rPr>
          <w:vertAlign w:val="superscript"/>
        </w:rPr>
        <w:t>th</w:t>
      </w:r>
      <w:r w:rsidR="00E05DC9">
        <w:t>.</w:t>
      </w:r>
    </w:p>
    <w:p w14:paraId="7CBBADCD" w14:textId="3D3D562B" w:rsidR="00E05DC9" w:rsidRDefault="00E05DC9">
      <w:r>
        <w:t xml:space="preserve">This document lists several Green Belt sites that appear to have been </w:t>
      </w:r>
      <w:r w:rsidR="00835DBC">
        <w:t>identified</w:t>
      </w:r>
      <w:r>
        <w:t xml:space="preserve"> for possible allocation as housing land. One of these sites, identified as HELAA reference number </w:t>
      </w:r>
      <w:r w:rsidRPr="00E05DC9">
        <w:t>S03059 (part)</w:t>
      </w:r>
      <w:r>
        <w:t xml:space="preserve"> “Land at France Road, Loxley”, is described as a “n</w:t>
      </w:r>
      <w:r w:rsidRPr="00E05DC9">
        <w:t>on-shortlisted site – received during consultation</w:t>
      </w:r>
      <w:r>
        <w:t>”</w:t>
      </w:r>
      <w:r w:rsidRPr="00E05DC9">
        <w:t>.</w:t>
      </w:r>
    </w:p>
    <w:p w14:paraId="14331FF3" w14:textId="58F38F57" w:rsidR="00B64936" w:rsidRDefault="00E05DC9">
      <w:r>
        <w:t xml:space="preserve">Sheffield </w:t>
      </w:r>
      <w:r w:rsidR="00835DBC">
        <w:t xml:space="preserve">City Council says in the document 130B that the France Road site was </w:t>
      </w:r>
      <w:r w:rsidR="00835DBC" w:rsidRPr="00835DBC">
        <w:t xml:space="preserve">submitted during </w:t>
      </w:r>
      <w:r w:rsidR="00835DBC">
        <w:t xml:space="preserve">the </w:t>
      </w:r>
      <w:r w:rsidR="00835DBC" w:rsidRPr="00835DBC">
        <w:t xml:space="preserve">2025 consultation after site selection had taken </w:t>
      </w:r>
      <w:proofErr w:type="gramStart"/>
      <w:r w:rsidR="00835DBC" w:rsidRPr="00835DBC">
        <w:t>place</w:t>
      </w:r>
      <w:r w:rsidR="00835DBC">
        <w:t>, and</w:t>
      </w:r>
      <w:proofErr w:type="gramEnd"/>
      <w:r w:rsidR="00835DBC">
        <w:t xml:space="preserve"> is t</w:t>
      </w:r>
      <w:r w:rsidR="00835DBC" w:rsidRPr="00835DBC">
        <w:t xml:space="preserve">herefore </w:t>
      </w:r>
      <w:r w:rsidR="00835DBC" w:rsidRPr="00835DBC">
        <w:rPr>
          <w:u w:val="single"/>
        </w:rPr>
        <w:t xml:space="preserve">not </w:t>
      </w:r>
      <w:r w:rsidR="00835DBC">
        <w:t xml:space="preserve">being </w:t>
      </w:r>
      <w:r w:rsidR="00835DBC" w:rsidRPr="00835DBC">
        <w:t xml:space="preserve">considered for proposed allocation by the </w:t>
      </w:r>
      <w:r w:rsidR="00835DBC">
        <w:t>c</w:t>
      </w:r>
      <w:r w:rsidR="00835DBC" w:rsidRPr="00835DBC">
        <w:t>ounci</w:t>
      </w:r>
      <w:r w:rsidR="00835DBC">
        <w:t xml:space="preserve">l. Nonetheless, the publication of this document has led to considerable media interest, and to speculation that some of the sites listed may at some stage be brought into the plan examination process. Specifically, The Sheffield Tribune published a briefing on </w:t>
      </w:r>
      <w:r w:rsidR="007B2475">
        <w:t>Monday 24</w:t>
      </w:r>
      <w:r w:rsidR="007B2475" w:rsidRPr="007B2475">
        <w:rPr>
          <w:vertAlign w:val="superscript"/>
        </w:rPr>
        <w:t>th</w:t>
      </w:r>
      <w:r w:rsidR="007B2475">
        <w:t xml:space="preserve"> November</w:t>
      </w:r>
      <w:r w:rsidR="00B64936">
        <w:t xml:space="preserve"> which stated: “</w:t>
      </w:r>
      <w:r w:rsidR="00B64936" w:rsidRPr="00B64936">
        <w:t xml:space="preserve">While the council stresses that </w:t>
      </w:r>
      <w:r w:rsidR="00B64936">
        <w:t>‘</w:t>
      </w:r>
      <w:r w:rsidR="00B64936" w:rsidRPr="00B64936">
        <w:t>none of the sites listed… are proposed for allocation</w:t>
      </w:r>
      <w:r w:rsidR="00B64936">
        <w:t>’</w:t>
      </w:r>
      <w:r w:rsidR="00B64936" w:rsidRPr="00B64936">
        <w:t>, the fact that the Inspector has asked to see them suggests she might be wondering if any of them could be put forward if other sites prove impossible.</w:t>
      </w:r>
      <w:r w:rsidR="00B64936">
        <w:t>”</w:t>
      </w:r>
    </w:p>
    <w:p w14:paraId="2333CE87" w14:textId="506BC96B" w:rsidR="00B64936" w:rsidRDefault="00B64936">
      <w:r>
        <w:t xml:space="preserve">The Sheffield Telegraph has since run a </w:t>
      </w:r>
      <w:proofErr w:type="gramStart"/>
      <w:r>
        <w:t>front page</w:t>
      </w:r>
      <w:proofErr w:type="gramEnd"/>
      <w:r>
        <w:t xml:space="preserve"> story on Thursday, 4</w:t>
      </w:r>
      <w:r w:rsidRPr="00B64936">
        <w:rPr>
          <w:vertAlign w:val="superscript"/>
        </w:rPr>
        <w:t>th</w:t>
      </w:r>
      <w:r>
        <w:t xml:space="preserve"> December, headlined </w:t>
      </w:r>
      <w:r w:rsidR="00DC6413">
        <w:t>“Fears eased on green belt homes”. The Telegraph story quotes a Planning Inspectorate spokesperson saying that the 13 sites in document 130B are not being considered “at this time”. This leaves open the possibility that the sites may be considered at a later stage. The Telegraph story also reports that comments can be emailed to the city council planning department by 5pm on Thursday, December 11</w:t>
      </w:r>
      <w:r w:rsidR="00DC6413" w:rsidRPr="00DC6413">
        <w:rPr>
          <w:vertAlign w:val="superscript"/>
        </w:rPr>
        <w:t>th</w:t>
      </w:r>
      <w:r w:rsidR="00DC6413">
        <w:t>.</w:t>
      </w:r>
    </w:p>
    <w:p w14:paraId="4C677D01" w14:textId="4CED0BF4" w:rsidR="008233B7" w:rsidRDefault="00DC6413">
      <w:proofErr w:type="spellStart"/>
      <w:r>
        <w:t>FoLV</w:t>
      </w:r>
      <w:proofErr w:type="spellEnd"/>
      <w:r>
        <w:t xml:space="preserve"> are concerned that this amounts to a situation of considerable uncertainty, with the France Road site now in planning limbo. Local people are unlikely to feel adequately informed about this process, or about what questions are being addressed in the “consultation”. </w:t>
      </w:r>
      <w:r w:rsidR="008233B7">
        <w:t xml:space="preserve">The information that has been made available for comment is opaque and difficult for a lay audience to understand. We are concerned that this late inclusion, lack of clear information in plain English and a very short window for comments, means that our local community is largely unaware of the </w:t>
      </w:r>
      <w:r w:rsidR="000A620C">
        <w:t>assessment document</w:t>
      </w:r>
      <w:r w:rsidR="008233B7">
        <w:t xml:space="preserve"> and its </w:t>
      </w:r>
      <w:r w:rsidR="000A620C">
        <w:t xml:space="preserve">potential </w:t>
      </w:r>
      <w:r w:rsidR="008233B7">
        <w:t>implications for their area.</w:t>
      </w:r>
    </w:p>
    <w:p w14:paraId="160DF215" w14:textId="39337FFB" w:rsidR="00EA2E4F" w:rsidRDefault="00DC6413">
      <w:r>
        <w:t xml:space="preserve">We trust that there will be much more informed and extensive consultation </w:t>
      </w:r>
      <w:r w:rsidRPr="00EA2E4F">
        <w:rPr>
          <w:u w:val="single"/>
        </w:rPr>
        <w:t>if</w:t>
      </w:r>
      <w:r w:rsidR="00EA2E4F">
        <w:t xml:space="preserve"> </w:t>
      </w:r>
      <w:r w:rsidRPr="00EA2E4F">
        <w:t>any</w:t>
      </w:r>
      <w:r>
        <w:t xml:space="preserve"> of</w:t>
      </w:r>
      <w:r w:rsidR="00EA2E4F">
        <w:t xml:space="preserve"> the document 130B sites are brought into the examination process at a later stage. This should include ample information and time for people to examine the arguments for and against inclusion, and to put their views forward in a considered way.</w:t>
      </w:r>
    </w:p>
    <w:p w14:paraId="56B1BB3F" w14:textId="77777777" w:rsidR="008233B7" w:rsidRDefault="00EA2E4F">
      <w:r>
        <w:lastRenderedPageBreak/>
        <w:t xml:space="preserve">For now, </w:t>
      </w:r>
      <w:proofErr w:type="spellStart"/>
      <w:r>
        <w:t>FoLV</w:t>
      </w:r>
      <w:proofErr w:type="spellEnd"/>
      <w:r>
        <w:t xml:space="preserve"> wish to make the following outline observations about the land identified at France Road:</w:t>
      </w:r>
    </w:p>
    <w:p w14:paraId="13113BDC" w14:textId="635C3C52" w:rsidR="001C0ED8" w:rsidRDefault="008233B7" w:rsidP="008233B7">
      <w:pPr>
        <w:pStyle w:val="ListParagraph"/>
        <w:numPr>
          <w:ilvl w:val="0"/>
          <w:numId w:val="1"/>
        </w:numPr>
      </w:pPr>
      <w:r>
        <w:t>There has been new housing in the Loxley area over many decades</w:t>
      </w:r>
      <w:r w:rsidR="001C0ED8">
        <w:t xml:space="preserve">, but this has mainly been within the existing suburban footprint. To build on the three open fields off France Road would move this footprint </w:t>
      </w:r>
      <w:r w:rsidR="00F42760">
        <w:t>further</w:t>
      </w:r>
      <w:r w:rsidR="001C0ED8">
        <w:t xml:space="preserve"> into the open Green Belt agricultural land that lies between Sheffield and the Peak District National Park. This would amount to encroachment into open countryside, and to additional urban sprawl, i.e. it would run counter to the statutory purposes of Green Belt.</w:t>
      </w:r>
    </w:p>
    <w:p w14:paraId="732F3AAE" w14:textId="3751CADF" w:rsidR="001C0ED8" w:rsidRDefault="001C0ED8" w:rsidP="008233B7">
      <w:pPr>
        <w:pStyle w:val="ListParagraph"/>
        <w:numPr>
          <w:ilvl w:val="0"/>
          <w:numId w:val="1"/>
        </w:numPr>
      </w:pPr>
      <w:r>
        <w:t xml:space="preserve">The fields lie at the very edge of the existing settlement, running alongside a very well-used bridleway and next to the Archer Road area of open space which includes a children’s play area. This marks the point where people can access the much-loved open countryside next to their homes, and where the view opens out to open Green Belt land stretching for many miles. </w:t>
      </w:r>
      <w:r w:rsidR="00EA4CA6">
        <w:t xml:space="preserve">This sense of landscape aspect and openness would be </w:t>
      </w:r>
      <w:r w:rsidR="00F42760">
        <w:t>significantly</w:t>
      </w:r>
      <w:r w:rsidR="00EA4CA6">
        <w:t xml:space="preserve"> eroded if the land was to be designated for housing.</w:t>
      </w:r>
      <w:r w:rsidR="00EF06E3">
        <w:t xml:space="preserve"> The bridleway leading north from France Road is the continuation of an old green lane dating back to the </w:t>
      </w:r>
      <w:r w:rsidR="00EF06E3">
        <w:t>time of 18th century land enclosure</w:t>
      </w:r>
      <w:r w:rsidR="00EF06E3">
        <w:t xml:space="preserve">. Its aspect has been undisturbed and unchanged </w:t>
      </w:r>
      <w:r w:rsidR="006A15F2">
        <w:t>for many years</w:t>
      </w:r>
      <w:r w:rsidR="00EF06E3">
        <w:t xml:space="preserve">, and </w:t>
      </w:r>
      <w:r w:rsidR="006A15F2">
        <w:t xml:space="preserve">it </w:t>
      </w:r>
      <w:r w:rsidR="00C74F9B">
        <w:t xml:space="preserve">forms part of the </w:t>
      </w:r>
      <w:hyperlink r:id="rId5" w:history="1">
        <w:r w:rsidR="00C74F9B" w:rsidRPr="00C74F9B">
          <w:rPr>
            <w:rStyle w:val="Hyperlink"/>
          </w:rPr>
          <w:t>Heritage Highways Lakeland Loop ride</w:t>
        </w:r>
      </w:hyperlink>
      <w:r w:rsidR="00C74F9B">
        <w:t xml:space="preserve">. </w:t>
      </w:r>
      <w:r w:rsidR="00C74F9B">
        <w:t xml:space="preserve">The council’s methodology for </w:t>
      </w:r>
      <w:r w:rsidR="00C74F9B">
        <w:t xml:space="preserve">landscape </w:t>
      </w:r>
      <w:r w:rsidR="00C74F9B">
        <w:t>assessment is not clearly spelled out in document 130B</w:t>
      </w:r>
      <w:r w:rsidR="00C74F9B">
        <w:t>, but we note the council’s verdict that the “l</w:t>
      </w:r>
      <w:r w:rsidR="00C74F9B" w:rsidRPr="00C74F9B">
        <w:t>andscape has low capacity for absorbing development</w:t>
      </w:r>
      <w:r w:rsidR="00C74F9B">
        <w:t>”</w:t>
      </w:r>
      <w:r w:rsidR="00C74F9B" w:rsidRPr="00C74F9B">
        <w:t>.</w:t>
      </w:r>
      <w:r w:rsidR="00C74F9B">
        <w:t xml:space="preserve"> </w:t>
      </w:r>
      <w:r w:rsidR="00EF06E3">
        <w:t xml:space="preserve"> </w:t>
      </w:r>
    </w:p>
    <w:p w14:paraId="2EDA2742" w14:textId="60A6858A" w:rsidR="008233B7" w:rsidRDefault="00C74F9B" w:rsidP="008233B7">
      <w:pPr>
        <w:pStyle w:val="ListParagraph"/>
        <w:numPr>
          <w:ilvl w:val="0"/>
          <w:numId w:val="1"/>
        </w:numPr>
      </w:pPr>
      <w:r>
        <w:t>We also</w:t>
      </w:r>
      <w:r w:rsidR="001C0ED8">
        <w:t xml:space="preserve"> note that one of </w:t>
      </w:r>
      <w:r w:rsidR="009E6ABC">
        <w:t xml:space="preserve">the </w:t>
      </w:r>
      <w:r w:rsidR="001C0ED8">
        <w:t xml:space="preserve">criteria assessed </w:t>
      </w:r>
      <w:r>
        <w:t xml:space="preserve">by the council </w:t>
      </w:r>
      <w:r w:rsidR="001C0ED8">
        <w:t>is the potential loss of productive agricultural land</w:t>
      </w:r>
      <w:r w:rsidR="00EA4CA6">
        <w:t>.</w:t>
      </w:r>
      <w:r w:rsidR="001C0ED8">
        <w:t xml:space="preserve"> </w:t>
      </w:r>
      <w:r w:rsidR="00EA4CA6">
        <w:t>The council’s assessment of the site says that it: “w</w:t>
      </w:r>
      <w:r w:rsidR="00EA4CA6" w:rsidRPr="00EA4CA6">
        <w:t>ould result in the loss of up to 3.45 ha of agricultural land (and which could be Best and Most Versatile Land) and may impact the viability of an agricultural unit.</w:t>
      </w:r>
      <w:r w:rsidR="00EA4CA6">
        <w:t>”</w:t>
      </w:r>
      <w:r w:rsidR="00EA4CA6" w:rsidRPr="00EA4CA6">
        <w:t xml:space="preserve"> </w:t>
      </w:r>
      <w:r w:rsidR="00EA4CA6">
        <w:t xml:space="preserve">Taking the long view, we are concerned that developing such </w:t>
      </w:r>
      <w:r w:rsidR="00EA4CA6">
        <w:t>a site</w:t>
      </w:r>
      <w:r w:rsidR="00EA4CA6">
        <w:t xml:space="preserve"> would permanently remove farmland from food production</w:t>
      </w:r>
      <w:r w:rsidR="00F42760">
        <w:t xml:space="preserve">. It </w:t>
      </w:r>
      <w:r w:rsidR="00EA4CA6">
        <w:t>would do so in a time of increasing geopolitical and climate uncertainty. Strategic governmental thinking about local and national resilience is essential in any changed designation of land use.</w:t>
      </w:r>
    </w:p>
    <w:p w14:paraId="270B8BBB" w14:textId="6B3EB7E8" w:rsidR="00EA4CA6" w:rsidRDefault="00EA4CA6" w:rsidP="008233B7">
      <w:pPr>
        <w:pStyle w:val="ListParagraph"/>
        <w:numPr>
          <w:ilvl w:val="0"/>
          <w:numId w:val="1"/>
        </w:numPr>
      </w:pPr>
      <w:r>
        <w:t>From our reading of the information, we see that Sheffield City Council indicate</w:t>
      </w:r>
      <w:r>
        <w:t>s</w:t>
      </w:r>
      <w:r>
        <w:t xml:space="preserve"> that the France Road site could accommodate 30-50 dwellings per hectare. Given that the site is approximately 3.5</w:t>
      </w:r>
      <w:r>
        <w:t xml:space="preserve"> hectares</w:t>
      </w:r>
      <w:r>
        <w:t>, this suggests that if designated for housing in the Sheffield Plan, it might be subject to a future planning application for up to 175 dwellings.</w:t>
      </w:r>
      <w:r w:rsidR="002B12EB">
        <w:t xml:space="preserve"> If the site was to be developed at the upper end of this density range, it would add the total number of houses that currently exist on Hanson Road, Leaton Close, Chase Road, Dunkerley Road, Lee Road and Archer Gate. In other words, it would come close to doubling the size of the neighbouring suburban estate. Given this, there is a very clear need for a detailed assessment of how vehicular access would be achieved viably and safely for any </w:t>
      </w:r>
      <w:r w:rsidR="002B12EB">
        <w:lastRenderedPageBreak/>
        <w:t>new development. As things stand the only access to the possible development site is through a field gate at the beginning of the previously mentioned bridleway. Access onwards would be through qui</w:t>
      </w:r>
      <w:r w:rsidR="006A15F2">
        <w:t>et</w:t>
      </w:r>
      <w:r w:rsidR="002B12EB">
        <w:t xml:space="preserve"> residential streets that can sometimes be difficult to navigate because of growing pressure for on-street parking. Buses use these streets and sometimes have difficulty getting through. The streets also lead to a busy junction at the side of the local primary school.   </w:t>
      </w:r>
      <w:r w:rsidR="00C74F9B">
        <w:t xml:space="preserve"> </w:t>
      </w:r>
    </w:p>
    <w:p w14:paraId="6F09ADD6" w14:textId="3CEDBAE4" w:rsidR="00DC6413" w:rsidRPr="00DC6413" w:rsidRDefault="002B12EB" w:rsidP="008233B7">
      <w:r>
        <w:t>The above</w:t>
      </w:r>
      <w:r w:rsidR="006A15F2">
        <w:t xml:space="preserve"> points</w:t>
      </w:r>
      <w:r>
        <w:t xml:space="preserve"> are just some of the potential concerns that we think </w:t>
      </w:r>
      <w:proofErr w:type="gramStart"/>
      <w:r>
        <w:t>local residents</w:t>
      </w:r>
      <w:proofErr w:type="gramEnd"/>
      <w:r>
        <w:t xml:space="preserve"> are likely to have about this potential loss of Green Belt land to development. </w:t>
      </w:r>
      <w:r w:rsidR="008233B7">
        <w:t>We urge those</w:t>
      </w:r>
      <w:r>
        <w:t xml:space="preserve"> scrutinising the</w:t>
      </w:r>
      <w:r w:rsidR="008233B7">
        <w:t xml:space="preserve"> </w:t>
      </w:r>
      <w:r>
        <w:t xml:space="preserve">130B list of potential sites to </w:t>
      </w:r>
      <w:r w:rsidR="008233B7">
        <w:t>provide clearer, more accessible information to the local community</w:t>
      </w:r>
      <w:r>
        <w:t xml:space="preserve"> about their potential development status. We also urge decision makers</w:t>
      </w:r>
      <w:r w:rsidR="008233B7">
        <w:t xml:space="preserve"> to offer more time for this </w:t>
      </w:r>
      <w:r w:rsidR="006A15F2">
        <w:t xml:space="preserve">major planning issue </w:t>
      </w:r>
      <w:r w:rsidR="008233B7">
        <w:t>to receive proper scrutiny. If this site is to be taken forward, a further full consultation is essential.</w:t>
      </w:r>
      <w:r w:rsidR="00EA2E4F">
        <w:t xml:space="preserve"> </w:t>
      </w:r>
      <w:r w:rsidR="00DC6413">
        <w:t xml:space="preserve"> </w:t>
      </w:r>
    </w:p>
    <w:p w14:paraId="6EB0937F" w14:textId="42A6CDD4" w:rsidR="00E05DC9" w:rsidRDefault="00835DBC">
      <w:r>
        <w:t xml:space="preserve">    </w:t>
      </w:r>
    </w:p>
    <w:sectPr w:rsidR="00E05D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F852D7"/>
    <w:multiLevelType w:val="hybridMultilevel"/>
    <w:tmpl w:val="9E90A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19067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2DA"/>
    <w:rsid w:val="000A50E6"/>
    <w:rsid w:val="000A620C"/>
    <w:rsid w:val="001C0ED8"/>
    <w:rsid w:val="002B12EB"/>
    <w:rsid w:val="004162DA"/>
    <w:rsid w:val="004B38B8"/>
    <w:rsid w:val="00505B43"/>
    <w:rsid w:val="006A15F2"/>
    <w:rsid w:val="00720EA7"/>
    <w:rsid w:val="007B2475"/>
    <w:rsid w:val="008233B7"/>
    <w:rsid w:val="00835DBC"/>
    <w:rsid w:val="009E6ABC"/>
    <w:rsid w:val="00A841AD"/>
    <w:rsid w:val="00B64936"/>
    <w:rsid w:val="00C74F9B"/>
    <w:rsid w:val="00DC6413"/>
    <w:rsid w:val="00E05DC9"/>
    <w:rsid w:val="00EA2E4F"/>
    <w:rsid w:val="00EA4CA6"/>
    <w:rsid w:val="00EF06E3"/>
    <w:rsid w:val="00F42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9DCE4"/>
  <w15:chartTrackingRefBased/>
  <w15:docId w15:val="{6F0BB4A4-D1F3-441E-9041-F68248B33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62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62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62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62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62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62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62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62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62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62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62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62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62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62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62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62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62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62DA"/>
    <w:rPr>
      <w:rFonts w:eastAsiaTheme="majorEastAsia" w:cstheme="majorBidi"/>
      <w:color w:val="272727" w:themeColor="text1" w:themeTint="D8"/>
    </w:rPr>
  </w:style>
  <w:style w:type="paragraph" w:styleId="Title">
    <w:name w:val="Title"/>
    <w:basedOn w:val="Normal"/>
    <w:next w:val="Normal"/>
    <w:link w:val="TitleChar"/>
    <w:uiPriority w:val="10"/>
    <w:qFormat/>
    <w:rsid w:val="004162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62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62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62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62DA"/>
    <w:pPr>
      <w:spacing w:before="160"/>
      <w:jc w:val="center"/>
    </w:pPr>
    <w:rPr>
      <w:i/>
      <w:iCs/>
      <w:color w:val="404040" w:themeColor="text1" w:themeTint="BF"/>
    </w:rPr>
  </w:style>
  <w:style w:type="character" w:customStyle="1" w:styleId="QuoteChar">
    <w:name w:val="Quote Char"/>
    <w:basedOn w:val="DefaultParagraphFont"/>
    <w:link w:val="Quote"/>
    <w:uiPriority w:val="29"/>
    <w:rsid w:val="004162DA"/>
    <w:rPr>
      <w:i/>
      <w:iCs/>
      <w:color w:val="404040" w:themeColor="text1" w:themeTint="BF"/>
    </w:rPr>
  </w:style>
  <w:style w:type="paragraph" w:styleId="ListParagraph">
    <w:name w:val="List Paragraph"/>
    <w:basedOn w:val="Normal"/>
    <w:uiPriority w:val="34"/>
    <w:qFormat/>
    <w:rsid w:val="004162DA"/>
    <w:pPr>
      <w:ind w:left="720"/>
      <w:contextualSpacing/>
    </w:pPr>
  </w:style>
  <w:style w:type="character" w:styleId="IntenseEmphasis">
    <w:name w:val="Intense Emphasis"/>
    <w:basedOn w:val="DefaultParagraphFont"/>
    <w:uiPriority w:val="21"/>
    <w:qFormat/>
    <w:rsid w:val="004162DA"/>
    <w:rPr>
      <w:i/>
      <w:iCs/>
      <w:color w:val="0F4761" w:themeColor="accent1" w:themeShade="BF"/>
    </w:rPr>
  </w:style>
  <w:style w:type="paragraph" w:styleId="IntenseQuote">
    <w:name w:val="Intense Quote"/>
    <w:basedOn w:val="Normal"/>
    <w:next w:val="Normal"/>
    <w:link w:val="IntenseQuoteChar"/>
    <w:uiPriority w:val="30"/>
    <w:qFormat/>
    <w:rsid w:val="004162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62DA"/>
    <w:rPr>
      <w:i/>
      <w:iCs/>
      <w:color w:val="0F4761" w:themeColor="accent1" w:themeShade="BF"/>
    </w:rPr>
  </w:style>
  <w:style w:type="character" w:styleId="IntenseReference">
    <w:name w:val="Intense Reference"/>
    <w:basedOn w:val="DefaultParagraphFont"/>
    <w:uiPriority w:val="32"/>
    <w:qFormat/>
    <w:rsid w:val="004162DA"/>
    <w:rPr>
      <w:b/>
      <w:bCs/>
      <w:smallCaps/>
      <w:color w:val="0F4761" w:themeColor="accent1" w:themeShade="BF"/>
      <w:spacing w:val="5"/>
    </w:rPr>
  </w:style>
  <w:style w:type="character" w:styleId="Hyperlink">
    <w:name w:val="Hyperlink"/>
    <w:basedOn w:val="DefaultParagraphFont"/>
    <w:uiPriority w:val="99"/>
    <w:unhideWhenUsed/>
    <w:rsid w:val="00C74F9B"/>
    <w:rPr>
      <w:color w:val="467886" w:themeColor="hyperlink"/>
      <w:u w:val="single"/>
    </w:rPr>
  </w:style>
  <w:style w:type="character" w:styleId="UnresolvedMention">
    <w:name w:val="Unresolved Mention"/>
    <w:basedOn w:val="DefaultParagraphFont"/>
    <w:uiPriority w:val="99"/>
    <w:semiHidden/>
    <w:unhideWhenUsed/>
    <w:rsid w:val="00C74F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heritagehighways.co.uk/abou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114</TotalTime>
  <Pages>3</Pages>
  <Words>1155</Words>
  <Characters>5802</Characters>
  <Application>Microsoft Office Word</Application>
  <DocSecurity>0</DocSecurity>
  <Lines>111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Holmes</dc:creator>
  <cp:keywords/>
  <dc:description/>
  <cp:lastModifiedBy>David Holmes</cp:lastModifiedBy>
  <cp:revision>11</cp:revision>
  <dcterms:created xsi:type="dcterms:W3CDTF">2025-12-04T11:05:00Z</dcterms:created>
  <dcterms:modified xsi:type="dcterms:W3CDTF">2025-12-04T12:51:00Z</dcterms:modified>
</cp:coreProperties>
</file>